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求职创业补贴申领操作说明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2021年起，浙江省求职创业补贴申领渠道有两个：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电脑端：浙江政务服务网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手机端：浙里办APP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电脑端操作说明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打开浙江政务服务网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instrText xml:space="preserve"> HYPERLINK "https://www.zjzwfw.gov.cn/" </w:instrTex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https://www.zjzwfw.gov.cn/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，注册好个人账号。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推荐使用谷歌浏览器。</w:t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登录政务服务网，搜索事项。该事项为全省通办，对应地区可以随便选择。</w:t>
      </w:r>
    </w:p>
    <w:p>
      <w:pPr>
        <w:numPr>
          <w:ilvl w:val="0"/>
          <w:numId w:val="0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2514600"/>
            <wp:effectExtent l="0" t="0" r="9525" b="0"/>
            <wp:docPr id="6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找到事项，点击“在线办理”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2933700"/>
            <wp:effectExtent l="0" t="0" r="0" b="0"/>
            <wp:docPr id="1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4.同意授权才可申领</w:t>
      </w:r>
    </w:p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2733675"/>
            <wp:effectExtent l="0" t="0" r="0" b="9525"/>
            <wp:docPr id="1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5.查看用户须知，阅读承诺书，勾选后进入办事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76850" cy="2495550"/>
            <wp:effectExtent l="0" t="0" r="0" b="0"/>
            <wp:docPr id="24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2"/>
        </w:numPr>
        <w:ind w:lef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选择自己对应的情形，点击确定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2228850"/>
            <wp:effectExtent l="0" t="0" r="9525" b="0"/>
            <wp:docPr id="2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填写表单，点击“下一步”</w:t>
      </w:r>
    </w:p>
    <w:p>
      <w:pPr>
        <w:widowControl w:val="0"/>
        <w:numPr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5591810"/>
            <wp:effectExtent l="0" t="0" r="9525" b="8890"/>
            <wp:docPr id="29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7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5591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注意：出现以下提示，表示已在数据库中比对到您的困难信息，下一步您可以只上传身份证正反面，不需要上传其他材料，如果下一步身份证照也已共享获得，则不需要传任何材料。没有出现提示的，下一步请上传所有证明材料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1933575"/>
            <wp:effectExtent l="0" t="0" r="0" b="9525"/>
            <wp:docPr id="30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上传材料，材料上传齐全后点击“下一步”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3552825"/>
            <wp:effectExtent l="0" t="0" r="0" b="9525"/>
            <wp:docPr id="31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确认表单，查看无误后点击“提交”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8191500"/>
            <wp:effectExtent l="0" t="0" r="9525" b="0"/>
            <wp:docPr id="32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10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19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提交成功后可查看办事记录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76850" cy="2838450"/>
            <wp:effectExtent l="0" t="0" r="0" b="0"/>
            <wp:docPr id="33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11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后续也可以在首页登录后点击姓名进入个人中心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53100" cy="1819275"/>
            <wp:effectExtent l="0" t="0" r="0" b="9525"/>
            <wp:docPr id="34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12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查看办事记录或者草稿记录</w:t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762625" cy="3495675"/>
            <wp:effectExtent l="0" t="0" r="9525" b="9525"/>
            <wp:docPr id="3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13" descr="IMG_25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12.查看办理意见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267325" cy="3371850"/>
            <wp:effectExtent l="0" t="0" r="9525" b="0"/>
            <wp:docPr id="36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图片 14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手机端操作说明</w:t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下载安装浙里办APP，注册并登录，首页可输入“求职创业补贴”搜索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695700" cy="8001000"/>
            <wp:effectExtent l="0" t="0" r="0" b="0"/>
            <wp:docPr id="37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搜索事项，点击“在线办理”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943350" cy="8524875"/>
            <wp:effectExtent l="0" t="0" r="0" b="9525"/>
            <wp:docPr id="38" name="图片 1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16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8524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widowControl w:val="0"/>
        <w:numPr>
          <w:ilvl w:val="0"/>
          <w:numId w:val="3"/>
        </w:numPr>
        <w:ind w:left="0" w:leftChars="0" w:firstLine="0" w:firstLine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阅读用户须知和承诺书，勾选进入下一步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978910" cy="8622030"/>
            <wp:effectExtent l="0" t="0" r="8890" b="1270"/>
            <wp:docPr id="21" name="图片 21" descr="用户须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用户须知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978910" cy="862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4.选择对应情形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398520" cy="8648700"/>
            <wp:effectExtent l="0" t="0" r="5080" b="0"/>
            <wp:docPr id="20" name="图片 20" descr="情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情形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98520" cy="864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5.填写表单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1835785" cy="8783955"/>
            <wp:effectExtent l="0" t="0" r="0" b="4445"/>
            <wp:docPr id="22" name="图片 22" descr="表单填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表单填写"/>
                    <pic:cNvPicPr>
                      <a:picLocks noChangeAspect="1"/>
                    </pic:cNvPicPr>
                  </pic:nvPicPr>
                  <pic:blipFill>
                    <a:blip r:embed="rId21"/>
                    <a:srcRect r="-29975" b="3818"/>
                    <a:stretch>
                      <a:fillRect/>
                    </a:stretch>
                  </pic:blipFill>
                  <pic:spPr>
                    <a:xfrm>
                      <a:off x="0" y="0"/>
                      <a:ext cx="1836000" cy="87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6.上传材料，身份证照如果已通过共享获得，可以不用上传身份证正反面。</w:t>
      </w: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623945" cy="7853045"/>
            <wp:effectExtent l="0" t="0" r="8255" b="8255"/>
            <wp:docPr id="11" name="图片 11" descr="材料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材料上传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623945" cy="7853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7.表单确认并提交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548630" cy="6261735"/>
            <wp:effectExtent l="0" t="0" r="1270" b="12065"/>
            <wp:docPr id="28" name="图片 28" descr="提交成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提交成功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8630" cy="6261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8.点击“我的”可查看办件记录</w:t>
      </w:r>
    </w:p>
    <w:p>
      <w:pPr>
        <w:widowControl w:val="0"/>
        <w:numPr>
          <w:ilvl w:val="0"/>
          <w:numId w:val="0"/>
        </w:numPr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3969385" cy="8600440"/>
            <wp:effectExtent l="0" t="0" r="5715" b="10160"/>
            <wp:docPr id="23" name="图片 23" descr="我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我的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969385" cy="860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9.点击查看办件进度和详情</w:t>
      </w:r>
    </w:p>
    <w:p>
      <w:pPr>
        <w:widowControl w:val="0"/>
        <w:numPr>
          <w:ilvl w:val="0"/>
          <w:numId w:val="0"/>
        </w:numPr>
        <w:ind w:leftChars="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112385" cy="5112385"/>
            <wp:effectExtent l="0" t="0" r="5715" b="5715"/>
            <wp:docPr id="25" name="图片 25" descr="办事详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办事详情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12385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362612"/>
    <w:multiLevelType w:val="singleLevel"/>
    <w:tmpl w:val="CB36261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68336A5"/>
    <w:multiLevelType w:val="singleLevel"/>
    <w:tmpl w:val="268336A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92ED7CB"/>
    <w:multiLevelType w:val="singleLevel"/>
    <w:tmpl w:val="492ED7CB"/>
    <w:lvl w:ilvl="0" w:tentative="0">
      <w:start w:val="6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10E23"/>
    <w:rsid w:val="000628EF"/>
    <w:rsid w:val="00135434"/>
    <w:rsid w:val="043521A2"/>
    <w:rsid w:val="113A6991"/>
    <w:rsid w:val="13510E23"/>
    <w:rsid w:val="17FA7049"/>
    <w:rsid w:val="335E7F6D"/>
    <w:rsid w:val="3695058B"/>
    <w:rsid w:val="3A0C29E1"/>
    <w:rsid w:val="3C953A1F"/>
    <w:rsid w:val="447C31DB"/>
    <w:rsid w:val="4C4107F0"/>
    <w:rsid w:val="4E175283"/>
    <w:rsid w:val="5D05112D"/>
    <w:rsid w:val="5DD55C62"/>
    <w:rsid w:val="67501B73"/>
    <w:rsid w:val="78802B08"/>
    <w:rsid w:val="7A0C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2021-08-27T01:08:00Z</dcterms:created>
  <dc:creator>蔡一帆</dc:creator>
  <cp:lastModifiedBy>乖乖</cp:lastModifiedBy>
  <dcterms:modified xsi:type="dcterms:W3CDTF">2021-08-30T03:16:19Z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1591AD9BD7C74154AF7BD381CA72B98D</vt:lpwstr>
  </property>
</Properties>
</file>