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E6" w:rsidRDefault="00957DE6" w:rsidP="006413F3">
      <w:pPr>
        <w:pStyle w:val="2"/>
        <w:jc w:val="center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学院</w:t>
      </w:r>
      <w:r w:rsidR="004C23E6">
        <w:rPr>
          <w:rFonts w:ascii="楷体" w:eastAsia="楷体" w:hAnsi="楷体" w:hint="eastAsia"/>
          <w:sz w:val="36"/>
          <w:szCs w:val="36"/>
        </w:rPr>
        <w:t>就业工作总结</w:t>
      </w:r>
    </w:p>
    <w:p w:rsidR="004C23E6" w:rsidRPr="00FF4106" w:rsidRDefault="00FF4106" w:rsidP="004C23E6">
      <w:pPr>
        <w:rPr>
          <w:rFonts w:ascii="楷体" w:eastAsia="楷体" w:hAnsi="楷体" w:cs="宋体"/>
          <w:b/>
          <w:sz w:val="24"/>
        </w:rPr>
      </w:pPr>
      <w:r w:rsidRPr="00FF4106">
        <w:rPr>
          <w:rFonts w:ascii="楷体" w:eastAsia="楷体" w:hAnsi="楷体" w:cs="宋体" w:hint="eastAsia"/>
          <w:b/>
          <w:sz w:val="24"/>
        </w:rPr>
        <w:t>格式要求</w:t>
      </w:r>
      <w:bookmarkStart w:id="0" w:name="_GoBack"/>
      <w:bookmarkEnd w:id="0"/>
    </w:p>
    <w:p w:rsidR="00FF4106" w:rsidRPr="00FF4106" w:rsidRDefault="00FF4106" w:rsidP="004C23E6">
      <w:pPr>
        <w:rPr>
          <w:rFonts w:ascii="楷体" w:eastAsia="楷体" w:hAnsi="楷体" w:cs="宋体"/>
          <w:sz w:val="24"/>
        </w:rPr>
      </w:pPr>
      <w:r w:rsidRPr="00FF4106">
        <w:rPr>
          <w:rFonts w:ascii="楷体" w:eastAsia="楷体" w:hAnsi="楷体" w:cs="宋体" w:hint="eastAsia"/>
          <w:sz w:val="24"/>
        </w:rPr>
        <w:t>标题</w:t>
      </w:r>
      <w:r>
        <w:rPr>
          <w:rFonts w:ascii="楷体" w:eastAsia="楷体" w:hAnsi="楷体" w:cs="宋体" w:hint="eastAsia"/>
          <w:sz w:val="24"/>
        </w:rPr>
        <w:t>：</w:t>
      </w:r>
      <w:r w:rsidRPr="00FF4106">
        <w:rPr>
          <w:rFonts w:ascii="楷体" w:eastAsia="楷体" w:hAnsi="楷体" w:cs="宋体" w:hint="eastAsia"/>
          <w:sz w:val="24"/>
        </w:rPr>
        <w:t xml:space="preserve"> 楷体，小二，加粗</w:t>
      </w:r>
      <w:r w:rsidR="002526E5">
        <w:rPr>
          <w:rFonts w:ascii="楷体" w:eastAsia="楷体" w:hAnsi="楷体" w:cs="宋体" w:hint="eastAsia"/>
          <w:sz w:val="24"/>
        </w:rPr>
        <w:t>；</w:t>
      </w:r>
    </w:p>
    <w:p w:rsidR="00FF4106" w:rsidRPr="00FF4106" w:rsidRDefault="00FF4106" w:rsidP="004C23E6">
      <w:pPr>
        <w:rPr>
          <w:rFonts w:ascii="楷体" w:eastAsia="楷体" w:hAnsi="楷体" w:cs="宋体"/>
          <w:sz w:val="24"/>
        </w:rPr>
      </w:pPr>
      <w:r w:rsidRPr="00FF4106">
        <w:rPr>
          <w:rFonts w:ascii="楷体" w:eastAsia="楷体" w:hAnsi="楷体" w:cs="宋体" w:hint="eastAsia"/>
          <w:sz w:val="24"/>
        </w:rPr>
        <w:t>一级标题：楷体，小四，加粗</w:t>
      </w:r>
      <w:r w:rsidR="002526E5">
        <w:rPr>
          <w:rFonts w:ascii="楷体" w:eastAsia="楷体" w:hAnsi="楷体" w:cs="宋体" w:hint="eastAsia"/>
          <w:sz w:val="24"/>
        </w:rPr>
        <w:t>；</w:t>
      </w:r>
    </w:p>
    <w:p w:rsidR="00FF4106" w:rsidRDefault="00FF4106" w:rsidP="004C23E6">
      <w:pPr>
        <w:rPr>
          <w:rFonts w:ascii="楷体" w:eastAsia="楷体" w:hAnsi="楷体" w:cs="宋体"/>
          <w:sz w:val="24"/>
        </w:rPr>
      </w:pPr>
      <w:r w:rsidRPr="00FF4106">
        <w:rPr>
          <w:rFonts w:ascii="楷体" w:eastAsia="楷体" w:hAnsi="楷体" w:cs="宋体" w:hint="eastAsia"/>
          <w:sz w:val="24"/>
        </w:rPr>
        <w:t>正文：楷体，小四，行间距1.5倍</w:t>
      </w:r>
      <w:r w:rsidR="002526E5">
        <w:rPr>
          <w:rFonts w:ascii="楷体" w:eastAsia="楷体" w:hAnsi="楷体" w:cs="宋体" w:hint="eastAsia"/>
          <w:sz w:val="24"/>
        </w:rPr>
        <w:t>；</w:t>
      </w:r>
    </w:p>
    <w:p w:rsidR="00FF4106" w:rsidRDefault="002526E5" w:rsidP="004C23E6">
      <w:pPr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图表</w:t>
      </w:r>
      <w:r w:rsidR="00FF4106">
        <w:rPr>
          <w:rFonts w:ascii="楷体" w:eastAsia="楷体" w:hAnsi="楷体" w:cs="宋体" w:hint="eastAsia"/>
          <w:sz w:val="24"/>
        </w:rPr>
        <w:t xml:space="preserve">：内容 </w:t>
      </w:r>
      <w:r w:rsidR="00FF4106" w:rsidRPr="00FF4106">
        <w:rPr>
          <w:rFonts w:ascii="楷体" w:eastAsia="楷体" w:hAnsi="楷体" w:cs="宋体" w:hint="eastAsia"/>
          <w:sz w:val="24"/>
        </w:rPr>
        <w:t>楷体，小四</w:t>
      </w:r>
      <w:r>
        <w:rPr>
          <w:rFonts w:ascii="楷体" w:eastAsia="楷体" w:hAnsi="楷体" w:cs="宋体" w:hint="eastAsia"/>
          <w:sz w:val="24"/>
        </w:rPr>
        <w:t>；</w:t>
      </w:r>
    </w:p>
    <w:p w:rsidR="00FF4106" w:rsidRDefault="00FF4106" w:rsidP="004C23E6">
      <w:pPr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 xml:space="preserve">      标题 </w:t>
      </w:r>
      <w:r w:rsidRPr="00FF4106">
        <w:rPr>
          <w:rFonts w:ascii="楷体" w:eastAsia="楷体" w:hAnsi="楷体" w:cs="宋体" w:hint="eastAsia"/>
          <w:sz w:val="24"/>
        </w:rPr>
        <w:t>楷体，小四</w:t>
      </w:r>
      <w:r>
        <w:rPr>
          <w:rFonts w:ascii="楷体" w:eastAsia="楷体" w:hAnsi="楷体" w:cs="宋体" w:hint="eastAsia"/>
          <w:sz w:val="24"/>
        </w:rPr>
        <w:t>，加粗</w:t>
      </w:r>
      <w:r w:rsidR="002526E5">
        <w:rPr>
          <w:rFonts w:ascii="楷体" w:eastAsia="楷体" w:hAnsi="楷体" w:cs="宋体" w:hint="eastAsia"/>
          <w:sz w:val="24"/>
        </w:rPr>
        <w:t>；</w:t>
      </w:r>
    </w:p>
    <w:p w:rsidR="00F8630D" w:rsidRPr="002526E5" w:rsidRDefault="00F8630D" w:rsidP="004C23E6">
      <w:pPr>
        <w:rPr>
          <w:rFonts w:ascii="楷体" w:eastAsia="楷体" w:hAnsi="楷体" w:cs="宋体"/>
          <w:b/>
          <w:sz w:val="24"/>
        </w:rPr>
      </w:pPr>
      <w:r>
        <w:rPr>
          <w:rFonts w:ascii="楷体" w:eastAsia="楷体" w:hAnsi="楷体" w:cs="宋体" w:hint="eastAsia"/>
          <w:sz w:val="24"/>
        </w:rPr>
        <w:t xml:space="preserve">      </w:t>
      </w:r>
      <w:r w:rsidR="002526E5">
        <w:rPr>
          <w:rFonts w:ascii="楷体" w:eastAsia="楷体" w:hAnsi="楷体" w:cs="宋体" w:hint="eastAsia"/>
          <w:b/>
          <w:sz w:val="24"/>
        </w:rPr>
        <w:t>正文涉及表格请参考样表，如有名单罗列请以附件形式添加；</w:t>
      </w:r>
    </w:p>
    <w:p w:rsidR="00F8630D" w:rsidRDefault="008B481B" w:rsidP="004C23E6">
      <w:pPr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篇幅要求：内容精炼完整，篇幅至多不超过</w:t>
      </w:r>
      <w:r w:rsidR="00F8630D">
        <w:rPr>
          <w:rFonts w:ascii="楷体" w:eastAsia="楷体" w:hAnsi="楷体" w:cs="宋体" w:hint="eastAsia"/>
          <w:sz w:val="24"/>
        </w:rPr>
        <w:t>10页。</w:t>
      </w:r>
    </w:p>
    <w:p w:rsidR="00F8630D" w:rsidRPr="00FF4106" w:rsidRDefault="00F8630D" w:rsidP="004C23E6">
      <w:pPr>
        <w:rPr>
          <w:rFonts w:ascii="楷体" w:eastAsia="楷体" w:hAnsi="楷体" w:cs="宋体"/>
          <w:sz w:val="24"/>
        </w:rPr>
      </w:pPr>
    </w:p>
    <w:p w:rsidR="006413F3" w:rsidRPr="004C23E6" w:rsidRDefault="006413F3" w:rsidP="006413F3">
      <w:pPr>
        <w:numPr>
          <w:ilvl w:val="0"/>
          <w:numId w:val="1"/>
        </w:numPr>
        <w:spacing w:line="360" w:lineRule="auto"/>
        <w:rPr>
          <w:rFonts w:ascii="楷体" w:eastAsia="楷体" w:hAnsi="楷体" w:cs="宋体"/>
          <w:b/>
          <w:sz w:val="24"/>
        </w:rPr>
      </w:pPr>
      <w:r w:rsidRPr="004C23E6">
        <w:rPr>
          <w:rFonts w:ascii="楷体" w:eastAsia="楷体" w:hAnsi="楷体" w:cs="宋体" w:hint="eastAsia"/>
          <w:b/>
          <w:sz w:val="24"/>
        </w:rPr>
        <w:t>毕业生就业基本情况分析</w:t>
      </w:r>
    </w:p>
    <w:p w:rsidR="006413F3" w:rsidRDefault="006413F3" w:rsidP="006413F3">
      <w:pPr>
        <w:spacing w:line="360" w:lineRule="auto"/>
        <w:ind w:firstLineChars="200" w:firstLine="480"/>
        <w:rPr>
          <w:rFonts w:ascii="楷体" w:eastAsia="楷体" w:hAnsi="楷体" w:cs="宋体"/>
          <w:sz w:val="24"/>
        </w:rPr>
      </w:pPr>
      <w:r w:rsidRPr="006413F3">
        <w:rPr>
          <w:rFonts w:ascii="楷体" w:eastAsia="楷体" w:hAnsi="楷体" w:cs="宋体" w:hint="eastAsia"/>
          <w:sz w:val="24"/>
        </w:rPr>
        <w:t>主要内容包括截止到8月底毕业生的总体就业率；各专业就业率；毕业生单位地域分布；单位性质分布；男、女生就业情况比较；毕业生在名企</w:t>
      </w:r>
      <w:r w:rsidR="00B04D16" w:rsidRPr="00B04D16">
        <w:rPr>
          <w:rFonts w:ascii="楷体" w:eastAsia="楷体" w:hAnsi="楷体" w:cs="宋体" w:hint="eastAsia"/>
          <w:sz w:val="24"/>
        </w:rPr>
        <w:t>（世界500强、中国500强、浙江省企业百强）</w:t>
      </w:r>
      <w:r w:rsidRPr="006413F3">
        <w:rPr>
          <w:rFonts w:ascii="楷体" w:eastAsia="楷体" w:hAnsi="楷体" w:cs="宋体" w:hint="eastAsia"/>
          <w:sz w:val="24"/>
        </w:rPr>
        <w:t>就业情况、毕业生被党政机关、事业单位录取情况；国内升学及海外深造情况；实际自主创业情况；浙江省内生源与省外生源就业状况比较；近三年情况纵向比较；举办专场招聘会和信息收集情况；需求与供给比较；优秀毕业生去向情况；赴西部、基层就业、应征入伍情况；考取村官就业情况；贫困生就业情况等。可结合初次就业率上报数据分析。</w:t>
      </w:r>
    </w:p>
    <w:p w:rsidR="006413F3" w:rsidRPr="004C23E6" w:rsidRDefault="006413F3" w:rsidP="004C23E6">
      <w:pPr>
        <w:spacing w:line="360" w:lineRule="auto"/>
        <w:ind w:firstLineChars="200" w:firstLine="482"/>
        <w:jc w:val="center"/>
        <w:rPr>
          <w:rFonts w:ascii="楷体" w:eastAsia="楷体" w:hAnsi="楷体" w:cs="宋体"/>
          <w:b/>
          <w:sz w:val="24"/>
        </w:rPr>
      </w:pPr>
      <w:r w:rsidRPr="004C23E6">
        <w:rPr>
          <w:rFonts w:ascii="楷体" w:eastAsia="楷体" w:hAnsi="楷体" w:cs="宋体" w:hint="eastAsia"/>
          <w:b/>
          <w:sz w:val="24"/>
        </w:rPr>
        <w:t>样表 名企就业情况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736"/>
      </w:tblGrid>
      <w:tr w:rsidR="006413F3" w:rsidTr="004C23E6">
        <w:tc>
          <w:tcPr>
            <w:tcW w:w="2235" w:type="dxa"/>
            <w:vAlign w:val="center"/>
          </w:tcPr>
          <w:p w:rsidR="006413F3" w:rsidRDefault="006413F3" w:rsidP="006413F3">
            <w:pPr>
              <w:spacing w:line="360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用人单位</w:t>
            </w:r>
          </w:p>
        </w:tc>
        <w:tc>
          <w:tcPr>
            <w:tcW w:w="2551" w:type="dxa"/>
            <w:vAlign w:val="center"/>
          </w:tcPr>
          <w:p w:rsidR="006413F3" w:rsidRDefault="006413F3" w:rsidP="006413F3">
            <w:pPr>
              <w:spacing w:line="360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录用人数</w:t>
            </w:r>
          </w:p>
        </w:tc>
        <w:tc>
          <w:tcPr>
            <w:tcW w:w="3736" w:type="dxa"/>
            <w:vAlign w:val="center"/>
          </w:tcPr>
          <w:p w:rsidR="006413F3" w:rsidRDefault="006413F3" w:rsidP="006413F3">
            <w:pPr>
              <w:spacing w:line="360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所属类别</w:t>
            </w:r>
            <w:r w:rsidR="00B04D16" w:rsidRPr="00B04D16">
              <w:rPr>
                <w:rFonts w:ascii="楷体" w:eastAsia="楷体" w:hAnsi="楷体" w:cs="宋体" w:hint="eastAsia"/>
                <w:sz w:val="24"/>
              </w:rPr>
              <w:t>（世界500强、中国500强、浙江省企业百强）</w:t>
            </w:r>
          </w:p>
        </w:tc>
      </w:tr>
      <w:tr w:rsidR="006413F3" w:rsidTr="004C23E6">
        <w:tc>
          <w:tcPr>
            <w:tcW w:w="2235" w:type="dxa"/>
          </w:tcPr>
          <w:p w:rsidR="006413F3" w:rsidRDefault="006413F3" w:rsidP="006413F3">
            <w:pPr>
              <w:spacing w:line="360" w:lineRule="auto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2551" w:type="dxa"/>
          </w:tcPr>
          <w:p w:rsidR="006413F3" w:rsidRDefault="006413F3" w:rsidP="006413F3">
            <w:pPr>
              <w:spacing w:line="360" w:lineRule="auto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3736" w:type="dxa"/>
          </w:tcPr>
          <w:p w:rsidR="006413F3" w:rsidRDefault="006413F3" w:rsidP="006413F3">
            <w:pPr>
              <w:spacing w:line="360" w:lineRule="auto"/>
              <w:rPr>
                <w:rFonts w:ascii="楷体" w:eastAsia="楷体" w:hAnsi="楷体" w:cs="宋体"/>
                <w:sz w:val="24"/>
              </w:rPr>
            </w:pPr>
          </w:p>
        </w:tc>
      </w:tr>
      <w:tr w:rsidR="006413F3" w:rsidTr="004C23E6">
        <w:tc>
          <w:tcPr>
            <w:tcW w:w="2235" w:type="dxa"/>
          </w:tcPr>
          <w:p w:rsidR="006413F3" w:rsidRDefault="006413F3" w:rsidP="006413F3">
            <w:pPr>
              <w:spacing w:line="360" w:lineRule="auto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2551" w:type="dxa"/>
          </w:tcPr>
          <w:p w:rsidR="006413F3" w:rsidRDefault="006413F3" w:rsidP="006413F3">
            <w:pPr>
              <w:spacing w:line="360" w:lineRule="auto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3736" w:type="dxa"/>
          </w:tcPr>
          <w:p w:rsidR="006413F3" w:rsidRDefault="006413F3" w:rsidP="006413F3">
            <w:pPr>
              <w:spacing w:line="360" w:lineRule="auto"/>
              <w:rPr>
                <w:rFonts w:ascii="楷体" w:eastAsia="楷体" w:hAnsi="楷体" w:cs="宋体"/>
                <w:sz w:val="24"/>
              </w:rPr>
            </w:pPr>
          </w:p>
        </w:tc>
      </w:tr>
      <w:tr w:rsidR="006413F3" w:rsidTr="004C23E6">
        <w:tc>
          <w:tcPr>
            <w:tcW w:w="2235" w:type="dxa"/>
          </w:tcPr>
          <w:p w:rsidR="006413F3" w:rsidRDefault="006413F3" w:rsidP="006413F3">
            <w:pPr>
              <w:spacing w:line="360" w:lineRule="auto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2551" w:type="dxa"/>
          </w:tcPr>
          <w:p w:rsidR="006413F3" w:rsidRDefault="006413F3" w:rsidP="006413F3">
            <w:pPr>
              <w:spacing w:line="360" w:lineRule="auto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3736" w:type="dxa"/>
          </w:tcPr>
          <w:p w:rsidR="006413F3" w:rsidRDefault="006413F3" w:rsidP="006413F3">
            <w:pPr>
              <w:spacing w:line="360" w:lineRule="auto"/>
              <w:rPr>
                <w:rFonts w:ascii="楷体" w:eastAsia="楷体" w:hAnsi="楷体" w:cs="宋体"/>
                <w:sz w:val="24"/>
              </w:rPr>
            </w:pPr>
          </w:p>
        </w:tc>
      </w:tr>
    </w:tbl>
    <w:p w:rsidR="006413F3" w:rsidRPr="004C23E6" w:rsidRDefault="006413F3" w:rsidP="006413F3">
      <w:pPr>
        <w:numPr>
          <w:ilvl w:val="0"/>
          <w:numId w:val="1"/>
        </w:numPr>
        <w:spacing w:line="360" w:lineRule="auto"/>
        <w:rPr>
          <w:rFonts w:ascii="楷体" w:eastAsia="楷体" w:hAnsi="楷体" w:cs="宋体"/>
          <w:b/>
          <w:sz w:val="24"/>
        </w:rPr>
      </w:pPr>
      <w:r w:rsidRPr="004C23E6">
        <w:rPr>
          <w:rFonts w:ascii="楷体" w:eastAsia="楷体" w:hAnsi="楷体" w:cs="宋体" w:hint="eastAsia"/>
          <w:b/>
          <w:sz w:val="24"/>
        </w:rPr>
        <w:t>毕业生就业基本情况分析</w:t>
      </w:r>
    </w:p>
    <w:p w:rsidR="006413F3" w:rsidRDefault="004C23E6" w:rsidP="004C23E6">
      <w:pPr>
        <w:spacing w:line="360" w:lineRule="auto"/>
        <w:ind w:firstLineChars="200" w:firstLine="480"/>
        <w:rPr>
          <w:rFonts w:ascii="楷体" w:eastAsia="楷体" w:hAnsi="楷体" w:cs="宋体"/>
          <w:sz w:val="24"/>
        </w:rPr>
      </w:pPr>
      <w:r w:rsidRPr="004C23E6">
        <w:rPr>
          <w:rFonts w:ascii="楷体" w:eastAsia="楷体" w:hAnsi="楷体" w:cs="宋体" w:hint="eastAsia"/>
          <w:sz w:val="24"/>
        </w:rPr>
        <w:t>主要内容包括就业管理日常运行机制、校企合作实践教育教学开展情况、就业指导与职业生涯规划教育以及就业信息服务等开展情况。</w:t>
      </w:r>
    </w:p>
    <w:p w:rsidR="004C23E6" w:rsidRPr="004C23E6" w:rsidRDefault="004C23E6" w:rsidP="004C23E6">
      <w:pPr>
        <w:numPr>
          <w:ilvl w:val="0"/>
          <w:numId w:val="1"/>
        </w:numPr>
        <w:spacing w:line="360" w:lineRule="auto"/>
        <w:rPr>
          <w:rFonts w:ascii="楷体" w:eastAsia="楷体" w:hAnsi="楷体" w:cs="宋体"/>
          <w:b/>
          <w:sz w:val="24"/>
        </w:rPr>
      </w:pPr>
      <w:r w:rsidRPr="004C23E6">
        <w:rPr>
          <w:rFonts w:ascii="楷体" w:eastAsia="楷体" w:hAnsi="楷体" w:cs="宋体" w:hint="eastAsia"/>
          <w:b/>
          <w:sz w:val="24"/>
        </w:rPr>
        <w:t>毕业生求职调查与分析</w:t>
      </w:r>
    </w:p>
    <w:p w:rsidR="004C23E6" w:rsidRPr="004C23E6" w:rsidRDefault="004C23E6" w:rsidP="004C23E6">
      <w:pPr>
        <w:spacing w:line="360" w:lineRule="auto"/>
        <w:ind w:firstLineChars="200" w:firstLine="480"/>
        <w:rPr>
          <w:rFonts w:ascii="楷体" w:eastAsia="楷体" w:hAnsi="楷体" w:cs="宋体"/>
          <w:sz w:val="24"/>
        </w:rPr>
      </w:pPr>
      <w:r w:rsidRPr="004C23E6">
        <w:rPr>
          <w:rFonts w:ascii="楷体" w:eastAsia="楷体" w:hAnsi="楷体" w:cs="宋体" w:hint="eastAsia"/>
          <w:sz w:val="24"/>
        </w:rPr>
        <w:t>主要内容包括学生的出国（境）交流学习或实习实践经历；求职准备；求职途径；初次工作的满意度；工资待遇水平；专业对口程度；核心竞争力等。可结合</w:t>
      </w:r>
      <w:r w:rsidR="00B04D16">
        <w:rPr>
          <w:rFonts w:ascii="楷体" w:eastAsia="楷体" w:hAnsi="楷体" w:cs="宋体" w:hint="eastAsia"/>
          <w:sz w:val="24"/>
        </w:rPr>
        <w:t>2020</w:t>
      </w:r>
      <w:r w:rsidRPr="004C23E6">
        <w:rPr>
          <w:rFonts w:ascii="楷体" w:eastAsia="楷体" w:hAnsi="楷体" w:cs="宋体" w:hint="eastAsia"/>
          <w:sz w:val="24"/>
        </w:rPr>
        <w:t>届毕业生离校前信息调查数据分析。</w:t>
      </w:r>
    </w:p>
    <w:p w:rsidR="004C23E6" w:rsidRPr="004C23E6" w:rsidRDefault="004C23E6" w:rsidP="004C23E6">
      <w:pPr>
        <w:numPr>
          <w:ilvl w:val="0"/>
          <w:numId w:val="1"/>
        </w:numPr>
        <w:spacing w:line="360" w:lineRule="auto"/>
        <w:rPr>
          <w:rFonts w:ascii="楷体" w:eastAsia="楷体" w:hAnsi="楷体" w:cs="宋体"/>
          <w:b/>
          <w:sz w:val="24"/>
        </w:rPr>
      </w:pPr>
      <w:r w:rsidRPr="004C23E6">
        <w:rPr>
          <w:rFonts w:ascii="楷体" w:eastAsia="楷体" w:hAnsi="楷体" w:cs="宋体" w:hint="eastAsia"/>
          <w:b/>
          <w:sz w:val="24"/>
        </w:rPr>
        <w:lastRenderedPageBreak/>
        <w:t>专业就业市场需求分析及发展趋势</w:t>
      </w:r>
    </w:p>
    <w:p w:rsidR="004C23E6" w:rsidRPr="004C23E6" w:rsidRDefault="00B04D16" w:rsidP="004C23E6">
      <w:pPr>
        <w:spacing w:line="360" w:lineRule="auto"/>
        <w:ind w:firstLineChars="200" w:firstLine="48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主要内容重点在关注本学院</w:t>
      </w:r>
      <w:r w:rsidR="004C23E6" w:rsidRPr="004C23E6">
        <w:rPr>
          <w:rFonts w:ascii="楷体" w:eastAsia="楷体" w:hAnsi="楷体" w:cs="宋体" w:hint="eastAsia"/>
          <w:sz w:val="24"/>
        </w:rPr>
        <w:t>相关专业在就业市场中的需求情况及发展趋势分析，从专业知识、综合能力</w:t>
      </w:r>
      <w:r>
        <w:rPr>
          <w:rFonts w:ascii="楷体" w:eastAsia="楷体" w:hAnsi="楷体" w:cs="宋体" w:hint="eastAsia"/>
          <w:sz w:val="24"/>
        </w:rPr>
        <w:t>、职业素质等方面来进一步考虑如何培养与社会接轨的毕业生，提升我校</w:t>
      </w:r>
      <w:r w:rsidR="004C23E6" w:rsidRPr="004C23E6">
        <w:rPr>
          <w:rFonts w:ascii="楷体" w:eastAsia="楷体" w:hAnsi="楷体" w:cs="宋体" w:hint="eastAsia"/>
          <w:sz w:val="24"/>
        </w:rPr>
        <w:t>就业质量。对就业率较低的专业如何进一步改进。</w:t>
      </w:r>
    </w:p>
    <w:p w:rsidR="004C23E6" w:rsidRPr="004C23E6" w:rsidRDefault="004C23E6" w:rsidP="004C23E6">
      <w:pPr>
        <w:numPr>
          <w:ilvl w:val="0"/>
          <w:numId w:val="1"/>
        </w:numPr>
        <w:spacing w:line="360" w:lineRule="auto"/>
        <w:rPr>
          <w:rFonts w:ascii="楷体" w:eastAsia="楷体" w:hAnsi="楷体" w:cs="宋体"/>
          <w:b/>
          <w:sz w:val="24"/>
        </w:rPr>
      </w:pPr>
      <w:r w:rsidRPr="004C23E6">
        <w:rPr>
          <w:rFonts w:ascii="楷体" w:eastAsia="楷体" w:hAnsi="楷体" w:cs="宋体" w:hint="eastAsia"/>
          <w:b/>
          <w:sz w:val="24"/>
        </w:rPr>
        <w:t>存在的问题及措施</w:t>
      </w:r>
    </w:p>
    <w:p w:rsidR="004C23E6" w:rsidRPr="004C23E6" w:rsidRDefault="004C23E6" w:rsidP="004C23E6">
      <w:pPr>
        <w:spacing w:line="360" w:lineRule="auto"/>
        <w:ind w:firstLineChars="200" w:firstLine="480"/>
        <w:rPr>
          <w:rFonts w:ascii="楷体" w:eastAsia="楷体" w:hAnsi="楷体" w:cs="宋体"/>
          <w:sz w:val="24"/>
        </w:rPr>
      </w:pPr>
    </w:p>
    <w:p w:rsidR="007A0BC8" w:rsidRPr="006413F3" w:rsidRDefault="007A0BC8"/>
    <w:sectPr w:rsidR="007A0BC8" w:rsidRPr="00641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684" w:rsidRDefault="004D5684" w:rsidP="008B481B">
      <w:r>
        <w:separator/>
      </w:r>
    </w:p>
  </w:endnote>
  <w:endnote w:type="continuationSeparator" w:id="0">
    <w:p w:rsidR="004D5684" w:rsidRDefault="004D5684" w:rsidP="008B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684" w:rsidRDefault="004D5684" w:rsidP="008B481B">
      <w:r>
        <w:separator/>
      </w:r>
    </w:p>
  </w:footnote>
  <w:footnote w:type="continuationSeparator" w:id="0">
    <w:p w:rsidR="004D5684" w:rsidRDefault="004D5684" w:rsidP="008B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8ACC8"/>
    <w:multiLevelType w:val="singleLevel"/>
    <w:tmpl w:val="2738ACC8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F3"/>
    <w:rsid w:val="000331C4"/>
    <w:rsid w:val="002526E5"/>
    <w:rsid w:val="002553F0"/>
    <w:rsid w:val="002C64CA"/>
    <w:rsid w:val="00322F28"/>
    <w:rsid w:val="003D383C"/>
    <w:rsid w:val="004506E7"/>
    <w:rsid w:val="004755A2"/>
    <w:rsid w:val="004B566C"/>
    <w:rsid w:val="004B569E"/>
    <w:rsid w:val="004C23E6"/>
    <w:rsid w:val="004D5684"/>
    <w:rsid w:val="006413F3"/>
    <w:rsid w:val="007279FD"/>
    <w:rsid w:val="00793B6E"/>
    <w:rsid w:val="007A0BC8"/>
    <w:rsid w:val="00834A2A"/>
    <w:rsid w:val="00834D3A"/>
    <w:rsid w:val="008A18F5"/>
    <w:rsid w:val="008B481B"/>
    <w:rsid w:val="00957DE6"/>
    <w:rsid w:val="00982599"/>
    <w:rsid w:val="009F0516"/>
    <w:rsid w:val="00A13476"/>
    <w:rsid w:val="00AC077F"/>
    <w:rsid w:val="00AF24F7"/>
    <w:rsid w:val="00B04D16"/>
    <w:rsid w:val="00D320F6"/>
    <w:rsid w:val="00D34B8F"/>
    <w:rsid w:val="00D731B7"/>
    <w:rsid w:val="00DB18A0"/>
    <w:rsid w:val="00DC707B"/>
    <w:rsid w:val="00E46578"/>
    <w:rsid w:val="00E76DA3"/>
    <w:rsid w:val="00EC0FBA"/>
    <w:rsid w:val="00EC223F"/>
    <w:rsid w:val="00EC6A8A"/>
    <w:rsid w:val="00F03C6A"/>
    <w:rsid w:val="00F8630D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619A8E-F764-4703-B31E-55A25F43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3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413F3"/>
    <w:pPr>
      <w:keepNext/>
      <w:keepLines/>
      <w:spacing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6413F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6413F3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qFormat/>
    <w:rsid w:val="006413F3"/>
    <w:rPr>
      <w:rFonts w:ascii="Arial" w:eastAsia="黑体" w:hAnsi="Arial" w:cs="Times New Roman"/>
      <w:b/>
      <w:bCs/>
      <w:sz w:val="32"/>
      <w:szCs w:val="32"/>
    </w:rPr>
  </w:style>
  <w:style w:type="table" w:styleId="a3">
    <w:name w:val="Table Grid"/>
    <w:basedOn w:val="a1"/>
    <w:uiPriority w:val="59"/>
    <w:rsid w:val="00641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8630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630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B4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B481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B4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B48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316</Words>
  <Characters>450</Characters>
  <Application>Microsoft Office Word</Application>
  <DocSecurity>0</DocSecurity>
  <Lines>112</Lines>
  <Paragraphs>127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丁昱</dc:creator>
  <cp:lastModifiedBy>丁昱</cp:lastModifiedBy>
  <cp:revision>4</cp:revision>
  <cp:lastPrinted>2019-09-09T00:48:00Z</cp:lastPrinted>
  <dcterms:created xsi:type="dcterms:W3CDTF">2019-09-09T00:03:00Z</dcterms:created>
  <dcterms:modified xsi:type="dcterms:W3CDTF">2020-10-15T00:21:00Z</dcterms:modified>
</cp:coreProperties>
</file>